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540F7" w:rsidRDefault="000D08AF">
      <w:pPr>
        <w:jc w:val="center"/>
        <w:rPr>
          <w:rFonts w:ascii="Arial" w:eastAsia="Arial" w:hAnsi="Arial" w:cs="Arial"/>
          <w:b/>
          <w:sz w:val="32"/>
          <w:szCs w:val="32"/>
        </w:rPr>
      </w:pPr>
      <w:bookmarkStart w:id="0" w:name="_GoBack"/>
      <w:bookmarkEnd w:id="0"/>
      <w:r>
        <w:rPr>
          <w:rFonts w:ascii="Arial" w:eastAsia="Arial" w:hAnsi="Arial" w:cs="Arial"/>
          <w:b/>
          <w:sz w:val="32"/>
          <w:szCs w:val="32"/>
        </w:rPr>
        <w:t>Coordinator of Multilingual Education</w:t>
      </w:r>
    </w:p>
    <w:p w14:paraId="00000002" w14:textId="77777777" w:rsidR="002540F7" w:rsidRDefault="002540F7">
      <w:pPr>
        <w:rPr>
          <w:rFonts w:ascii="Arial" w:eastAsia="Arial" w:hAnsi="Arial" w:cs="Arial"/>
          <w:b/>
          <w:sz w:val="24"/>
          <w:szCs w:val="24"/>
        </w:rPr>
      </w:pPr>
    </w:p>
    <w:p w14:paraId="00000003" w14:textId="77777777" w:rsidR="002540F7" w:rsidRDefault="000D08AF">
      <w:pPr>
        <w:widowControl/>
        <w:pBdr>
          <w:top w:val="nil"/>
          <w:left w:val="nil"/>
          <w:bottom w:val="nil"/>
          <w:right w:val="nil"/>
          <w:between w:val="nil"/>
        </w:pBdr>
        <w:tabs>
          <w:tab w:val="center" w:pos="4320"/>
          <w:tab w:val="right" w:pos="8640"/>
        </w:tabs>
        <w:rPr>
          <w:rFonts w:ascii="Arial" w:eastAsia="Arial" w:hAnsi="Arial" w:cs="Arial"/>
          <w:b/>
          <w:color w:val="000000"/>
          <w:sz w:val="24"/>
          <w:szCs w:val="24"/>
        </w:rPr>
      </w:pPr>
      <w:r>
        <w:rPr>
          <w:rFonts w:ascii="Arial" w:eastAsia="Arial" w:hAnsi="Arial" w:cs="Arial"/>
          <w:b/>
          <w:color w:val="000000"/>
          <w:sz w:val="24"/>
          <w:szCs w:val="24"/>
        </w:rPr>
        <w:t>Employee Name (Print): _______________________________________</w:t>
      </w:r>
    </w:p>
    <w:p w14:paraId="00000004" w14:textId="77777777" w:rsidR="002540F7" w:rsidRDefault="000D08AF">
      <w:pPr>
        <w:pBdr>
          <w:bottom w:val="single" w:sz="6" w:space="1" w:color="000000"/>
        </w:pBdr>
        <w:rPr>
          <w:rFonts w:ascii="Arial" w:eastAsia="Arial" w:hAnsi="Arial" w:cs="Arial"/>
          <w:sz w:val="16"/>
          <w:szCs w:val="16"/>
        </w:rPr>
      </w:pPr>
      <w:r>
        <w:rPr>
          <w:rFonts w:ascii="Arial" w:eastAsia="Arial" w:hAnsi="Arial" w:cs="Arial"/>
          <w:b/>
        </w:rPr>
        <w:tab/>
      </w:r>
    </w:p>
    <w:p w14:paraId="00000005" w14:textId="77777777" w:rsidR="002540F7" w:rsidRDefault="002540F7">
      <w:pPr>
        <w:rPr>
          <w:rFonts w:ascii="Arial" w:eastAsia="Arial" w:hAnsi="Arial" w:cs="Arial"/>
          <w:b/>
          <w:sz w:val="16"/>
          <w:szCs w:val="16"/>
        </w:rPr>
      </w:pPr>
    </w:p>
    <w:p w14:paraId="00000006" w14:textId="77777777" w:rsidR="002540F7" w:rsidRDefault="000D08AF">
      <w:pPr>
        <w:tabs>
          <w:tab w:val="left" w:pos="1710"/>
        </w:tabs>
        <w:ind w:right="-720"/>
        <w:rPr>
          <w:rFonts w:ascii="Arial" w:eastAsia="Arial" w:hAnsi="Arial" w:cs="Arial"/>
          <w:b/>
        </w:rPr>
      </w:pPr>
      <w:r>
        <w:rPr>
          <w:rFonts w:ascii="Arial" w:eastAsia="Arial" w:hAnsi="Arial" w:cs="Arial"/>
          <w:b/>
        </w:rPr>
        <w:t>Reports To:</w:t>
      </w:r>
      <w:r>
        <w:rPr>
          <w:rFonts w:ascii="Arial" w:eastAsia="Arial" w:hAnsi="Arial" w:cs="Arial"/>
          <w:b/>
        </w:rPr>
        <w:tab/>
      </w:r>
      <w:r>
        <w:rPr>
          <w:rFonts w:ascii="Arial" w:eastAsia="Arial" w:hAnsi="Arial" w:cs="Arial"/>
          <w:b/>
        </w:rPr>
        <w:tab/>
      </w:r>
      <w:r>
        <w:rPr>
          <w:rFonts w:ascii="Arial" w:eastAsia="Arial" w:hAnsi="Arial" w:cs="Arial"/>
        </w:rPr>
        <w:t>Director of Academics</w:t>
      </w:r>
    </w:p>
    <w:p w14:paraId="00000007" w14:textId="77777777" w:rsidR="002540F7" w:rsidRDefault="002540F7">
      <w:pPr>
        <w:tabs>
          <w:tab w:val="left" w:pos="1710"/>
        </w:tabs>
        <w:ind w:right="-720"/>
        <w:rPr>
          <w:rFonts w:ascii="Arial" w:eastAsia="Arial" w:hAnsi="Arial" w:cs="Arial"/>
          <w:b/>
          <w:sz w:val="16"/>
          <w:szCs w:val="16"/>
        </w:rPr>
      </w:pPr>
    </w:p>
    <w:p w14:paraId="00000008" w14:textId="77777777" w:rsidR="002540F7" w:rsidRDefault="000D08AF">
      <w:pPr>
        <w:tabs>
          <w:tab w:val="left" w:pos="1710"/>
        </w:tabs>
        <w:rPr>
          <w:rFonts w:ascii="Arial" w:eastAsia="Arial" w:hAnsi="Arial" w:cs="Arial"/>
        </w:rPr>
      </w:pPr>
      <w:proofErr w:type="spellStart"/>
      <w:r>
        <w:rPr>
          <w:rFonts w:ascii="Arial" w:eastAsia="Arial" w:hAnsi="Arial" w:cs="Arial"/>
          <w:b/>
        </w:rPr>
        <w:t>Dept</w:t>
      </w:r>
      <w:proofErr w:type="spellEnd"/>
      <w:r>
        <w:rPr>
          <w:rFonts w:ascii="Arial" w:eastAsia="Arial" w:hAnsi="Arial" w:cs="Arial"/>
          <w:b/>
        </w:rPr>
        <w:t>/Campus:</w:t>
      </w:r>
      <w:r>
        <w:rPr>
          <w:rFonts w:ascii="Arial" w:eastAsia="Arial" w:hAnsi="Arial" w:cs="Arial"/>
          <w:b/>
        </w:rPr>
        <w:tab/>
      </w:r>
      <w:r>
        <w:rPr>
          <w:rFonts w:ascii="Arial" w:eastAsia="Arial" w:hAnsi="Arial" w:cs="Arial"/>
          <w:b/>
        </w:rPr>
        <w:tab/>
      </w:r>
      <w:r>
        <w:rPr>
          <w:rFonts w:ascii="Arial" w:eastAsia="Arial" w:hAnsi="Arial" w:cs="Arial"/>
        </w:rPr>
        <w:t>Instructional Services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Paygrade:</w:t>
      </w:r>
      <w:r>
        <w:rPr>
          <w:rFonts w:ascii="Arial" w:eastAsia="Arial" w:hAnsi="Arial" w:cs="Arial"/>
        </w:rPr>
        <w:t xml:space="preserve"> Pro-4</w:t>
      </w:r>
    </w:p>
    <w:p w14:paraId="00000009" w14:textId="77777777" w:rsidR="002540F7" w:rsidRDefault="002540F7">
      <w:pPr>
        <w:tabs>
          <w:tab w:val="left" w:pos="1710"/>
        </w:tabs>
        <w:ind w:right="-720"/>
        <w:rPr>
          <w:rFonts w:ascii="Arial" w:eastAsia="Arial" w:hAnsi="Arial" w:cs="Arial"/>
          <w:sz w:val="16"/>
          <w:szCs w:val="16"/>
        </w:rPr>
      </w:pPr>
    </w:p>
    <w:p w14:paraId="0000000A" w14:textId="77777777" w:rsidR="002540F7" w:rsidRDefault="000D08AF">
      <w:pPr>
        <w:tabs>
          <w:tab w:val="left" w:pos="1710"/>
        </w:tabs>
        <w:rPr>
          <w:rFonts w:ascii="Arial" w:eastAsia="Arial" w:hAnsi="Arial" w:cs="Arial"/>
        </w:rPr>
      </w:pPr>
      <w:r>
        <w:rPr>
          <w:rFonts w:ascii="Arial" w:eastAsia="Arial" w:hAnsi="Arial" w:cs="Arial"/>
          <w:b/>
        </w:rPr>
        <w:t xml:space="preserve">Wage/Hour Status: </w:t>
      </w:r>
      <w:r>
        <w:rPr>
          <w:rFonts w:ascii="Arial" w:eastAsia="Arial" w:hAnsi="Arial" w:cs="Arial"/>
          <w:b/>
        </w:rPr>
        <w:tab/>
      </w:r>
      <w:r>
        <w:rPr>
          <w:rFonts w:ascii="Arial" w:eastAsia="Arial" w:hAnsi="Arial" w:cs="Arial"/>
        </w:rPr>
        <w:t>Exempt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Date Revised:</w:t>
      </w:r>
      <w:r>
        <w:rPr>
          <w:rFonts w:ascii="Arial" w:eastAsia="Arial" w:hAnsi="Arial" w:cs="Arial"/>
          <w:b/>
        </w:rPr>
        <w:tab/>
      </w:r>
      <w:r>
        <w:rPr>
          <w:rFonts w:ascii="Arial" w:eastAsia="Arial" w:hAnsi="Arial" w:cs="Arial"/>
        </w:rPr>
        <w:t>June 2022</w:t>
      </w:r>
    </w:p>
    <w:p w14:paraId="0000000B" w14:textId="77777777" w:rsidR="002540F7" w:rsidRDefault="000D08AF">
      <w:pPr>
        <w:pBdr>
          <w:bottom w:val="single" w:sz="6" w:space="1" w:color="000000"/>
        </w:pBdr>
        <w:rPr>
          <w:rFonts w:ascii="Arial" w:eastAsia="Arial" w:hAnsi="Arial" w:cs="Arial"/>
        </w:rPr>
      </w:pPr>
      <w:r>
        <w:rPr>
          <w:rFonts w:ascii="Arial" w:eastAsia="Arial" w:hAnsi="Arial" w:cs="Arial"/>
          <w:b/>
        </w:rPr>
        <w:tab/>
      </w:r>
    </w:p>
    <w:p w14:paraId="0000000C" w14:textId="77777777" w:rsidR="002540F7" w:rsidRDefault="002540F7">
      <w:pPr>
        <w:pBdr>
          <w:top w:val="nil"/>
          <w:left w:val="nil"/>
          <w:bottom w:val="nil"/>
          <w:right w:val="nil"/>
          <w:between w:val="nil"/>
        </w:pBdr>
        <w:tabs>
          <w:tab w:val="center" w:pos="4320"/>
          <w:tab w:val="right" w:pos="8640"/>
          <w:tab w:val="left" w:pos="2340"/>
        </w:tabs>
        <w:rPr>
          <w:rFonts w:ascii="Arial" w:eastAsia="Arial" w:hAnsi="Arial" w:cs="Arial"/>
          <w:color w:val="000000"/>
          <w:sz w:val="16"/>
          <w:szCs w:val="16"/>
        </w:rPr>
      </w:pPr>
    </w:p>
    <w:p w14:paraId="0000000D" w14:textId="77777777" w:rsidR="002540F7" w:rsidRDefault="000D08AF">
      <w:pPr>
        <w:rPr>
          <w:rFonts w:ascii="Arial" w:eastAsia="Arial" w:hAnsi="Arial" w:cs="Arial"/>
          <w:b/>
        </w:rPr>
      </w:pPr>
      <w:r>
        <w:rPr>
          <w:rFonts w:ascii="Arial" w:eastAsia="Arial" w:hAnsi="Arial" w:cs="Arial"/>
          <w:b/>
        </w:rPr>
        <w:t>This job description reflects management’s assignment of essential functions; it does not prescribe or restrict the tasks that may be assigned.</w:t>
      </w:r>
    </w:p>
    <w:p w14:paraId="0000000E" w14:textId="77777777" w:rsidR="002540F7" w:rsidRDefault="002540F7">
      <w:pPr>
        <w:rPr>
          <w:rFonts w:ascii="Arial" w:eastAsia="Arial" w:hAnsi="Arial" w:cs="Arial"/>
          <w:b/>
          <w:sz w:val="16"/>
          <w:szCs w:val="16"/>
        </w:rPr>
      </w:pPr>
    </w:p>
    <w:p w14:paraId="0000000F" w14:textId="77777777" w:rsidR="002540F7" w:rsidRDefault="000D08AF">
      <w:pPr>
        <w:rPr>
          <w:rFonts w:ascii="Arial" w:eastAsia="Arial" w:hAnsi="Arial" w:cs="Arial"/>
        </w:rPr>
      </w:pPr>
      <w:r>
        <w:rPr>
          <w:rFonts w:ascii="Arial" w:eastAsia="Arial" w:hAnsi="Arial" w:cs="Arial"/>
          <w:b/>
        </w:rPr>
        <w:t>PRIMARY PURPOSE:</w:t>
      </w:r>
    </w:p>
    <w:p w14:paraId="00000010" w14:textId="77777777" w:rsidR="002540F7" w:rsidRDefault="000D08AF">
      <w:pPr>
        <w:rPr>
          <w:rFonts w:ascii="Arial" w:eastAsia="Arial" w:hAnsi="Arial" w:cs="Arial"/>
        </w:rPr>
      </w:pPr>
      <w:r>
        <w:rPr>
          <w:rFonts w:ascii="Arial" w:eastAsia="Arial" w:hAnsi="Arial" w:cs="Arial"/>
        </w:rPr>
        <w:t>Assist in evaluating and providing leadership for the assigned instructional programs of the district.</w:t>
      </w:r>
    </w:p>
    <w:p w14:paraId="00000011" w14:textId="77777777" w:rsidR="002540F7" w:rsidRDefault="002540F7">
      <w:pPr>
        <w:rPr>
          <w:rFonts w:ascii="Arial" w:eastAsia="Arial" w:hAnsi="Arial" w:cs="Arial"/>
          <w:sz w:val="16"/>
          <w:szCs w:val="16"/>
        </w:rPr>
      </w:pPr>
    </w:p>
    <w:p w14:paraId="00000012" w14:textId="77777777" w:rsidR="002540F7" w:rsidRDefault="000D08AF">
      <w:pPr>
        <w:rPr>
          <w:rFonts w:ascii="Arial" w:eastAsia="Arial" w:hAnsi="Arial" w:cs="Arial"/>
        </w:rPr>
      </w:pPr>
      <w:r>
        <w:rPr>
          <w:rFonts w:ascii="Arial" w:eastAsia="Arial" w:hAnsi="Arial" w:cs="Arial"/>
          <w:b/>
        </w:rPr>
        <w:t>QUALIFICATIONS:</w:t>
      </w:r>
    </w:p>
    <w:p w14:paraId="00000013" w14:textId="77777777" w:rsidR="002540F7" w:rsidRDefault="002540F7">
      <w:pPr>
        <w:rPr>
          <w:rFonts w:ascii="Arial" w:eastAsia="Arial" w:hAnsi="Arial" w:cs="Arial"/>
          <w:sz w:val="16"/>
          <w:szCs w:val="16"/>
        </w:rPr>
      </w:pPr>
    </w:p>
    <w:p w14:paraId="00000014" w14:textId="77777777" w:rsidR="002540F7" w:rsidRDefault="000D08AF">
      <w:pPr>
        <w:ind w:left="720"/>
        <w:rPr>
          <w:rFonts w:ascii="Arial" w:eastAsia="Arial" w:hAnsi="Arial" w:cs="Arial"/>
        </w:rPr>
      </w:pPr>
      <w:r>
        <w:rPr>
          <w:rFonts w:ascii="Arial" w:eastAsia="Arial" w:hAnsi="Arial" w:cs="Arial"/>
          <w:b/>
        </w:rPr>
        <w:t>Education/Certification:</w:t>
      </w:r>
    </w:p>
    <w:p w14:paraId="00000015" w14:textId="77777777" w:rsidR="002540F7" w:rsidRDefault="000D08AF">
      <w:pPr>
        <w:ind w:firstLine="720"/>
        <w:rPr>
          <w:rFonts w:ascii="Arial" w:eastAsia="Arial" w:hAnsi="Arial" w:cs="Arial"/>
        </w:rPr>
      </w:pPr>
      <w:r>
        <w:rPr>
          <w:rFonts w:ascii="Arial" w:eastAsia="Arial" w:hAnsi="Arial" w:cs="Arial"/>
        </w:rPr>
        <w:t>Master’s Degree preferred</w:t>
      </w:r>
    </w:p>
    <w:p w14:paraId="00000016" w14:textId="77777777" w:rsidR="002540F7" w:rsidRDefault="000D08AF">
      <w:pPr>
        <w:ind w:firstLine="720"/>
        <w:rPr>
          <w:rFonts w:ascii="Arial" w:eastAsia="Arial" w:hAnsi="Arial" w:cs="Arial"/>
        </w:rPr>
      </w:pPr>
      <w:r>
        <w:rPr>
          <w:rFonts w:ascii="Arial" w:eastAsia="Arial" w:hAnsi="Arial" w:cs="Arial"/>
        </w:rPr>
        <w:t>Certified TTESS appraiser preferred</w:t>
      </w:r>
    </w:p>
    <w:p w14:paraId="00000017" w14:textId="77777777" w:rsidR="002540F7" w:rsidRDefault="002540F7">
      <w:pPr>
        <w:rPr>
          <w:rFonts w:ascii="Arial" w:eastAsia="Arial" w:hAnsi="Arial" w:cs="Arial"/>
          <w:sz w:val="16"/>
          <w:szCs w:val="16"/>
        </w:rPr>
      </w:pPr>
    </w:p>
    <w:p w14:paraId="00000018" w14:textId="77777777" w:rsidR="002540F7" w:rsidRDefault="000D08AF">
      <w:pPr>
        <w:ind w:firstLine="720"/>
        <w:rPr>
          <w:rFonts w:ascii="Arial" w:eastAsia="Arial" w:hAnsi="Arial" w:cs="Arial"/>
        </w:rPr>
      </w:pPr>
      <w:r>
        <w:rPr>
          <w:rFonts w:ascii="Arial" w:eastAsia="Arial" w:hAnsi="Arial" w:cs="Arial"/>
          <w:b/>
        </w:rPr>
        <w:t>Special Knowledge/Skills:</w:t>
      </w:r>
    </w:p>
    <w:p w14:paraId="00000019" w14:textId="77777777" w:rsidR="002540F7" w:rsidRDefault="000D08AF">
      <w:pPr>
        <w:ind w:left="720"/>
        <w:rPr>
          <w:rFonts w:ascii="Arial" w:eastAsia="Arial" w:hAnsi="Arial" w:cs="Arial"/>
        </w:rPr>
      </w:pPr>
      <w:r>
        <w:rPr>
          <w:rFonts w:ascii="Arial" w:eastAsia="Arial" w:hAnsi="Arial" w:cs="Arial"/>
        </w:rPr>
        <w:t>Knowledge of curriculum and instruction – A comprehensive understanding and working knowledge of language acquisition and dual language programming</w:t>
      </w:r>
    </w:p>
    <w:p w14:paraId="0000001A" w14:textId="77777777" w:rsidR="002540F7" w:rsidRDefault="000D08AF">
      <w:pPr>
        <w:ind w:left="720"/>
        <w:rPr>
          <w:rFonts w:ascii="Arial" w:eastAsia="Arial" w:hAnsi="Arial" w:cs="Arial"/>
        </w:rPr>
      </w:pPr>
      <w:r>
        <w:rPr>
          <w:rFonts w:ascii="Arial" w:eastAsia="Arial" w:hAnsi="Arial" w:cs="Arial"/>
        </w:rPr>
        <w:t>Bilingual – English/Spanish preferred</w:t>
      </w:r>
    </w:p>
    <w:p w14:paraId="0000001B" w14:textId="77777777" w:rsidR="002540F7" w:rsidRDefault="000D08AF">
      <w:pPr>
        <w:ind w:firstLine="720"/>
        <w:rPr>
          <w:rFonts w:ascii="Arial" w:eastAsia="Arial" w:hAnsi="Arial" w:cs="Arial"/>
        </w:rPr>
      </w:pPr>
      <w:r>
        <w:rPr>
          <w:rFonts w:ascii="Arial" w:eastAsia="Arial" w:hAnsi="Arial" w:cs="Arial"/>
        </w:rPr>
        <w:t>Ability to evaluate instructional programs and teaching effectiveness</w:t>
      </w:r>
    </w:p>
    <w:p w14:paraId="0000001C" w14:textId="77777777" w:rsidR="002540F7" w:rsidRDefault="000D08AF">
      <w:pPr>
        <w:ind w:firstLine="720"/>
        <w:rPr>
          <w:rFonts w:ascii="Arial" w:eastAsia="Arial" w:hAnsi="Arial" w:cs="Arial"/>
        </w:rPr>
      </w:pPr>
      <w:r>
        <w:rPr>
          <w:rFonts w:ascii="Arial" w:eastAsia="Arial" w:hAnsi="Arial" w:cs="Arial"/>
        </w:rPr>
        <w:t>Ability to manage budget and personnel</w:t>
      </w:r>
    </w:p>
    <w:p w14:paraId="0000001D" w14:textId="77777777" w:rsidR="002540F7" w:rsidRDefault="000D08AF">
      <w:pPr>
        <w:ind w:firstLine="720"/>
        <w:rPr>
          <w:rFonts w:ascii="Arial" w:eastAsia="Arial" w:hAnsi="Arial" w:cs="Arial"/>
        </w:rPr>
      </w:pPr>
      <w:r>
        <w:rPr>
          <w:rFonts w:ascii="Arial" w:eastAsia="Arial" w:hAnsi="Arial" w:cs="Arial"/>
        </w:rPr>
        <w:t>Knowledge of state and federal program requirements</w:t>
      </w:r>
    </w:p>
    <w:p w14:paraId="0000001E" w14:textId="77777777" w:rsidR="002540F7" w:rsidRDefault="000D08AF">
      <w:pPr>
        <w:ind w:firstLine="720"/>
        <w:rPr>
          <w:rFonts w:ascii="Arial" w:eastAsia="Arial" w:hAnsi="Arial" w:cs="Arial"/>
        </w:rPr>
      </w:pPr>
      <w:r>
        <w:rPr>
          <w:rFonts w:ascii="Arial" w:eastAsia="Arial" w:hAnsi="Arial" w:cs="Arial"/>
        </w:rPr>
        <w:t>Strong communication, public relations, and interpersonal skills</w:t>
      </w:r>
    </w:p>
    <w:p w14:paraId="0000001F" w14:textId="77777777" w:rsidR="002540F7" w:rsidRDefault="002540F7">
      <w:pPr>
        <w:ind w:left="720"/>
        <w:rPr>
          <w:rFonts w:ascii="Arial" w:eastAsia="Arial" w:hAnsi="Arial" w:cs="Arial"/>
          <w:sz w:val="16"/>
          <w:szCs w:val="16"/>
        </w:rPr>
      </w:pPr>
    </w:p>
    <w:p w14:paraId="00000020" w14:textId="77777777" w:rsidR="002540F7" w:rsidRDefault="000D08AF">
      <w:pPr>
        <w:ind w:left="720"/>
        <w:rPr>
          <w:rFonts w:ascii="Arial" w:eastAsia="Arial" w:hAnsi="Arial" w:cs="Arial"/>
        </w:rPr>
      </w:pPr>
      <w:r>
        <w:rPr>
          <w:rFonts w:ascii="Arial" w:eastAsia="Arial" w:hAnsi="Arial" w:cs="Arial"/>
          <w:b/>
        </w:rPr>
        <w:t>Experience:</w:t>
      </w:r>
    </w:p>
    <w:p w14:paraId="00000021" w14:textId="77777777" w:rsidR="002540F7" w:rsidRDefault="000D08AF">
      <w:pPr>
        <w:ind w:firstLine="720"/>
        <w:rPr>
          <w:rFonts w:ascii="Arial" w:eastAsia="Arial" w:hAnsi="Arial" w:cs="Arial"/>
        </w:rPr>
      </w:pPr>
      <w:r>
        <w:rPr>
          <w:rFonts w:ascii="Arial" w:eastAsia="Arial" w:hAnsi="Arial" w:cs="Arial"/>
        </w:rPr>
        <w:t xml:space="preserve">Three </w:t>
      </w:r>
      <w:proofErr w:type="spellStart"/>
      <w:r>
        <w:rPr>
          <w:rFonts w:ascii="Arial" w:eastAsia="Arial" w:hAnsi="Arial" w:cs="Arial"/>
        </w:rPr>
        <w:t>years experience</w:t>
      </w:r>
      <w:proofErr w:type="spellEnd"/>
      <w:r>
        <w:rPr>
          <w:rFonts w:ascii="Arial" w:eastAsia="Arial" w:hAnsi="Arial" w:cs="Arial"/>
        </w:rPr>
        <w:t xml:space="preserve"> as a classroom teacher</w:t>
      </w:r>
    </w:p>
    <w:p w14:paraId="00000022" w14:textId="77777777" w:rsidR="002540F7" w:rsidRDefault="002540F7">
      <w:pPr>
        <w:jc w:val="both"/>
        <w:rPr>
          <w:rFonts w:ascii="Arial" w:eastAsia="Arial" w:hAnsi="Arial" w:cs="Arial"/>
          <w:sz w:val="16"/>
          <w:szCs w:val="16"/>
        </w:rPr>
      </w:pPr>
    </w:p>
    <w:p w14:paraId="00000023" w14:textId="77777777" w:rsidR="002540F7" w:rsidRDefault="000D08AF">
      <w:pPr>
        <w:rPr>
          <w:rFonts w:ascii="Arial" w:eastAsia="Arial" w:hAnsi="Arial" w:cs="Arial"/>
          <w:b/>
        </w:rPr>
      </w:pPr>
      <w:r>
        <w:rPr>
          <w:rFonts w:ascii="Arial" w:eastAsia="Arial" w:hAnsi="Arial" w:cs="Arial"/>
          <w:b/>
        </w:rPr>
        <w:t>MAJOR RESPONSIBILITIES AND DUTIES:</w:t>
      </w:r>
    </w:p>
    <w:p w14:paraId="00000024" w14:textId="77777777" w:rsidR="002540F7" w:rsidRDefault="002540F7">
      <w:pPr>
        <w:rPr>
          <w:rFonts w:ascii="Arial" w:eastAsia="Arial" w:hAnsi="Arial" w:cs="Arial"/>
          <w:sz w:val="16"/>
          <w:szCs w:val="16"/>
        </w:rPr>
      </w:pPr>
    </w:p>
    <w:p w14:paraId="00000025" w14:textId="77777777" w:rsidR="002540F7" w:rsidRDefault="002540F7">
      <w:pPr>
        <w:rPr>
          <w:rFonts w:ascii="Arial" w:eastAsia="Arial" w:hAnsi="Arial" w:cs="Arial"/>
        </w:rPr>
      </w:pPr>
    </w:p>
    <w:p w14:paraId="00000026" w14:textId="77777777" w:rsidR="002540F7" w:rsidRDefault="000D08AF">
      <w:pPr>
        <w:numPr>
          <w:ilvl w:val="0"/>
          <w:numId w:val="1"/>
        </w:numPr>
        <w:ind w:left="360"/>
        <w:rPr>
          <w:rFonts w:ascii="Arial" w:eastAsia="Arial" w:hAnsi="Arial" w:cs="Arial"/>
        </w:rPr>
      </w:pPr>
      <w:r>
        <w:rPr>
          <w:rFonts w:ascii="Arial" w:eastAsia="Arial" w:hAnsi="Arial" w:cs="Arial"/>
        </w:rPr>
        <w:t>Collaborate with the Director of Special Education to prepare the Title III application and compliance report.</w:t>
      </w:r>
    </w:p>
    <w:p w14:paraId="00000027" w14:textId="77777777" w:rsidR="002540F7" w:rsidRDefault="002540F7">
      <w:pPr>
        <w:ind w:left="720"/>
        <w:rPr>
          <w:rFonts w:ascii="Arial" w:eastAsia="Arial" w:hAnsi="Arial" w:cs="Arial"/>
        </w:rPr>
      </w:pPr>
    </w:p>
    <w:p w14:paraId="00000028" w14:textId="77777777" w:rsidR="002540F7" w:rsidRDefault="000D08AF">
      <w:pPr>
        <w:numPr>
          <w:ilvl w:val="0"/>
          <w:numId w:val="1"/>
        </w:numPr>
        <w:ind w:left="360"/>
        <w:rPr>
          <w:rFonts w:ascii="Arial" w:eastAsia="Arial" w:hAnsi="Arial" w:cs="Arial"/>
        </w:rPr>
      </w:pPr>
      <w:r>
        <w:rPr>
          <w:rFonts w:ascii="Arial" w:eastAsia="Arial" w:hAnsi="Arial" w:cs="Arial"/>
        </w:rPr>
        <w:t>Collaborate with the Coordinator of Bilingual Curriculum and Instruction for continuous improvement and alignment of services for English Learners.</w:t>
      </w:r>
    </w:p>
    <w:p w14:paraId="00000029" w14:textId="77777777" w:rsidR="002540F7" w:rsidRDefault="002540F7">
      <w:pPr>
        <w:rPr>
          <w:rFonts w:ascii="Arial" w:eastAsia="Arial" w:hAnsi="Arial" w:cs="Arial"/>
        </w:rPr>
      </w:pPr>
    </w:p>
    <w:p w14:paraId="0000002A" w14:textId="77777777" w:rsidR="002540F7" w:rsidRDefault="000D08AF">
      <w:pPr>
        <w:numPr>
          <w:ilvl w:val="0"/>
          <w:numId w:val="1"/>
        </w:numPr>
        <w:ind w:left="360"/>
        <w:rPr>
          <w:rFonts w:ascii="Arial" w:eastAsia="Arial" w:hAnsi="Arial" w:cs="Arial"/>
        </w:rPr>
      </w:pPr>
      <w:r>
        <w:rPr>
          <w:rFonts w:ascii="Arial" w:eastAsia="Arial" w:hAnsi="Arial" w:cs="Arial"/>
        </w:rPr>
        <w:t xml:space="preserve">Collaborate with Human Resources and campus administrators to establish and maintain documentation for English as a Second Language (ESL) and Bilingual certifications. </w:t>
      </w:r>
    </w:p>
    <w:p w14:paraId="0000002B" w14:textId="77777777" w:rsidR="002540F7" w:rsidRDefault="002540F7">
      <w:pPr>
        <w:ind w:left="720"/>
        <w:rPr>
          <w:rFonts w:ascii="Arial" w:eastAsia="Arial" w:hAnsi="Arial" w:cs="Arial"/>
        </w:rPr>
      </w:pPr>
    </w:p>
    <w:p w14:paraId="0000002C" w14:textId="77777777" w:rsidR="002540F7" w:rsidRDefault="000D08AF">
      <w:pPr>
        <w:numPr>
          <w:ilvl w:val="0"/>
          <w:numId w:val="1"/>
        </w:numPr>
        <w:ind w:left="360"/>
        <w:rPr>
          <w:rFonts w:ascii="Arial" w:eastAsia="Arial" w:hAnsi="Arial" w:cs="Arial"/>
        </w:rPr>
      </w:pPr>
      <w:r>
        <w:rPr>
          <w:rFonts w:ascii="Arial" w:eastAsia="Arial" w:hAnsi="Arial" w:cs="Arial"/>
        </w:rPr>
        <w:t xml:space="preserve">Implement the district’s Tiered Priority and Process for ESL certification to ensure that all content area teachers become ESL certified. </w:t>
      </w:r>
    </w:p>
    <w:p w14:paraId="0000002D" w14:textId="77777777" w:rsidR="002540F7" w:rsidRDefault="002540F7">
      <w:pPr>
        <w:pBdr>
          <w:top w:val="nil"/>
          <w:left w:val="nil"/>
          <w:bottom w:val="nil"/>
          <w:right w:val="nil"/>
          <w:between w:val="nil"/>
        </w:pBdr>
        <w:ind w:left="720"/>
        <w:rPr>
          <w:rFonts w:ascii="Arial" w:eastAsia="Arial" w:hAnsi="Arial" w:cs="Arial"/>
          <w:color w:val="000000"/>
        </w:rPr>
      </w:pPr>
    </w:p>
    <w:p w14:paraId="0000002E" w14:textId="77777777" w:rsidR="002540F7" w:rsidRDefault="000D08AF">
      <w:pPr>
        <w:numPr>
          <w:ilvl w:val="0"/>
          <w:numId w:val="1"/>
        </w:numPr>
        <w:ind w:left="360"/>
        <w:rPr>
          <w:rFonts w:ascii="Arial" w:eastAsia="Arial" w:hAnsi="Arial" w:cs="Arial"/>
        </w:rPr>
      </w:pPr>
      <w:r>
        <w:rPr>
          <w:rFonts w:ascii="Arial" w:eastAsia="Arial" w:hAnsi="Arial" w:cs="Arial"/>
        </w:rPr>
        <w:t>Provide support and facilitate training of LPAC facilitators to ensure that LPAC meetings and documentation are properly maintained.</w:t>
      </w:r>
    </w:p>
    <w:p w14:paraId="0000002F" w14:textId="77777777" w:rsidR="002540F7" w:rsidRDefault="002540F7">
      <w:pPr>
        <w:pBdr>
          <w:top w:val="nil"/>
          <w:left w:val="nil"/>
          <w:bottom w:val="nil"/>
          <w:right w:val="nil"/>
          <w:between w:val="nil"/>
        </w:pBdr>
        <w:ind w:left="720"/>
        <w:rPr>
          <w:rFonts w:ascii="Arial" w:eastAsia="Arial" w:hAnsi="Arial" w:cs="Arial"/>
          <w:color w:val="000000"/>
        </w:rPr>
      </w:pPr>
    </w:p>
    <w:p w14:paraId="00000030" w14:textId="77777777" w:rsidR="002540F7" w:rsidRDefault="000D08AF">
      <w:pPr>
        <w:numPr>
          <w:ilvl w:val="0"/>
          <w:numId w:val="1"/>
        </w:numPr>
        <w:ind w:left="360"/>
        <w:rPr>
          <w:rFonts w:ascii="Arial" w:eastAsia="Arial" w:hAnsi="Arial" w:cs="Arial"/>
        </w:rPr>
      </w:pPr>
      <w:r>
        <w:rPr>
          <w:rFonts w:ascii="Arial" w:eastAsia="Arial" w:hAnsi="Arial" w:cs="Arial"/>
        </w:rPr>
        <w:t>Assist in planning, implementation, and evaluation of the English Learner Program.</w:t>
      </w:r>
    </w:p>
    <w:p w14:paraId="00000031" w14:textId="77777777" w:rsidR="002540F7" w:rsidRDefault="002540F7">
      <w:pPr>
        <w:rPr>
          <w:rFonts w:ascii="Arial" w:eastAsia="Arial" w:hAnsi="Arial" w:cs="Arial"/>
          <w:sz w:val="16"/>
          <w:szCs w:val="16"/>
        </w:rPr>
      </w:pPr>
    </w:p>
    <w:p w14:paraId="00000032" w14:textId="77777777" w:rsidR="002540F7" w:rsidRDefault="000D08AF">
      <w:pPr>
        <w:numPr>
          <w:ilvl w:val="0"/>
          <w:numId w:val="1"/>
        </w:numPr>
        <w:ind w:left="360"/>
        <w:rPr>
          <w:rFonts w:ascii="Arial" w:eastAsia="Arial" w:hAnsi="Arial" w:cs="Arial"/>
        </w:rPr>
      </w:pPr>
      <w:r>
        <w:rPr>
          <w:rFonts w:ascii="Arial" w:eastAsia="Arial" w:hAnsi="Arial" w:cs="Arial"/>
        </w:rPr>
        <w:t>Participate in the district-level decision-making process to establish and review the district’s goals and objectives and major programs of the district.</w:t>
      </w:r>
    </w:p>
    <w:p w14:paraId="00000033" w14:textId="77777777" w:rsidR="002540F7" w:rsidRDefault="002540F7">
      <w:pPr>
        <w:pBdr>
          <w:top w:val="nil"/>
          <w:left w:val="nil"/>
          <w:bottom w:val="nil"/>
          <w:right w:val="nil"/>
          <w:between w:val="nil"/>
        </w:pBdr>
        <w:ind w:left="720"/>
        <w:rPr>
          <w:rFonts w:ascii="Arial" w:eastAsia="Arial" w:hAnsi="Arial" w:cs="Arial"/>
          <w:color w:val="000000"/>
        </w:rPr>
      </w:pPr>
    </w:p>
    <w:p w14:paraId="00000034" w14:textId="77777777" w:rsidR="002540F7" w:rsidRDefault="000D08AF">
      <w:pPr>
        <w:numPr>
          <w:ilvl w:val="0"/>
          <w:numId w:val="1"/>
        </w:numPr>
        <w:ind w:left="360"/>
        <w:rPr>
          <w:rFonts w:ascii="Arial" w:eastAsia="Arial" w:hAnsi="Arial" w:cs="Arial"/>
        </w:rPr>
      </w:pPr>
      <w:r>
        <w:rPr>
          <w:rFonts w:ascii="Arial" w:eastAsia="Arial" w:hAnsi="Arial" w:cs="Arial"/>
        </w:rPr>
        <w:t xml:space="preserve">Actively support the efforts of others to achieve district goals, objectives, and campus performance objectives. </w:t>
      </w:r>
    </w:p>
    <w:p w14:paraId="00000035" w14:textId="77777777" w:rsidR="002540F7" w:rsidRDefault="002540F7">
      <w:pPr>
        <w:rPr>
          <w:rFonts w:ascii="Arial" w:eastAsia="Arial" w:hAnsi="Arial" w:cs="Arial"/>
          <w:sz w:val="16"/>
          <w:szCs w:val="16"/>
        </w:rPr>
      </w:pPr>
    </w:p>
    <w:p w14:paraId="00000036" w14:textId="77777777" w:rsidR="002540F7" w:rsidRDefault="002540F7">
      <w:pPr>
        <w:ind w:left="360" w:hanging="360"/>
        <w:rPr>
          <w:rFonts w:ascii="Arial" w:eastAsia="Arial" w:hAnsi="Arial" w:cs="Arial"/>
          <w:sz w:val="16"/>
          <w:szCs w:val="16"/>
        </w:rPr>
      </w:pPr>
    </w:p>
    <w:p w14:paraId="00000037" w14:textId="77777777" w:rsidR="002540F7" w:rsidRDefault="000D08AF">
      <w:pPr>
        <w:numPr>
          <w:ilvl w:val="0"/>
          <w:numId w:val="1"/>
        </w:numPr>
        <w:ind w:left="360"/>
        <w:rPr>
          <w:rFonts w:ascii="Arial" w:eastAsia="Arial" w:hAnsi="Arial" w:cs="Arial"/>
        </w:rPr>
      </w:pPr>
      <w:r>
        <w:rPr>
          <w:rFonts w:ascii="Arial" w:eastAsia="Arial" w:hAnsi="Arial" w:cs="Arial"/>
        </w:rPr>
        <w:lastRenderedPageBreak/>
        <w:t>Plan and implement identification, assessment, placement, and evaluation procedures for all potential limited English proficient students.</w:t>
      </w:r>
    </w:p>
    <w:p w14:paraId="00000038" w14:textId="77777777" w:rsidR="002540F7" w:rsidRDefault="002540F7">
      <w:pPr>
        <w:pBdr>
          <w:top w:val="nil"/>
          <w:left w:val="nil"/>
          <w:bottom w:val="nil"/>
          <w:right w:val="nil"/>
          <w:between w:val="nil"/>
        </w:pBdr>
        <w:ind w:left="720"/>
        <w:rPr>
          <w:rFonts w:ascii="Arial" w:eastAsia="Arial" w:hAnsi="Arial" w:cs="Arial"/>
          <w:color w:val="000000"/>
        </w:rPr>
      </w:pPr>
    </w:p>
    <w:p w14:paraId="00000039" w14:textId="77777777" w:rsidR="002540F7" w:rsidRDefault="000D08AF">
      <w:pPr>
        <w:numPr>
          <w:ilvl w:val="0"/>
          <w:numId w:val="1"/>
        </w:numPr>
        <w:ind w:left="360"/>
        <w:rPr>
          <w:rFonts w:ascii="Arial" w:eastAsia="Arial" w:hAnsi="Arial" w:cs="Arial"/>
        </w:rPr>
      </w:pPr>
      <w:r>
        <w:rPr>
          <w:rFonts w:ascii="Arial" w:eastAsia="Arial" w:hAnsi="Arial" w:cs="Arial"/>
        </w:rPr>
        <w:t>Demonstrate use of appropriate and effective techniques to encourage community and parent involvement, communicating district instructional practices, accomplishments, goals, and new ideas to parents and the community.</w:t>
      </w:r>
    </w:p>
    <w:p w14:paraId="0000003A" w14:textId="77777777" w:rsidR="002540F7" w:rsidRDefault="002540F7">
      <w:pPr>
        <w:pBdr>
          <w:top w:val="nil"/>
          <w:left w:val="nil"/>
          <w:bottom w:val="nil"/>
          <w:right w:val="nil"/>
          <w:between w:val="nil"/>
        </w:pBdr>
        <w:ind w:left="720"/>
        <w:rPr>
          <w:rFonts w:ascii="Arial" w:eastAsia="Arial" w:hAnsi="Arial" w:cs="Arial"/>
          <w:color w:val="000000"/>
        </w:rPr>
      </w:pPr>
    </w:p>
    <w:p w14:paraId="0000003B" w14:textId="77777777" w:rsidR="002540F7" w:rsidRDefault="000D08AF">
      <w:pPr>
        <w:numPr>
          <w:ilvl w:val="0"/>
          <w:numId w:val="1"/>
        </w:numPr>
        <w:ind w:left="360"/>
        <w:rPr>
          <w:rFonts w:ascii="Arial" w:eastAsia="Arial" w:hAnsi="Arial" w:cs="Arial"/>
        </w:rPr>
      </w:pPr>
      <w:r>
        <w:rPr>
          <w:rFonts w:ascii="Arial" w:eastAsia="Arial" w:hAnsi="Arial" w:cs="Arial"/>
        </w:rPr>
        <w:t>Coordinate and provide ongoing support for The Latino Literacy Program and/or other community involvement activities for parents of English learners.</w:t>
      </w:r>
    </w:p>
    <w:p w14:paraId="0000003C" w14:textId="77777777" w:rsidR="002540F7" w:rsidRDefault="002540F7">
      <w:pPr>
        <w:pBdr>
          <w:top w:val="nil"/>
          <w:left w:val="nil"/>
          <w:bottom w:val="nil"/>
          <w:right w:val="nil"/>
          <w:between w:val="nil"/>
        </w:pBdr>
        <w:ind w:left="720"/>
        <w:rPr>
          <w:rFonts w:ascii="Arial" w:eastAsia="Arial" w:hAnsi="Arial" w:cs="Arial"/>
          <w:color w:val="000000"/>
        </w:rPr>
      </w:pPr>
    </w:p>
    <w:p w14:paraId="0000003D" w14:textId="77777777" w:rsidR="002540F7" w:rsidRDefault="000D08AF">
      <w:pPr>
        <w:numPr>
          <w:ilvl w:val="0"/>
          <w:numId w:val="1"/>
        </w:numPr>
        <w:ind w:left="360"/>
        <w:rPr>
          <w:rFonts w:ascii="Arial" w:eastAsia="Arial" w:hAnsi="Arial" w:cs="Arial"/>
        </w:rPr>
      </w:pPr>
      <w:r>
        <w:rPr>
          <w:rFonts w:ascii="Arial" w:eastAsia="Arial" w:hAnsi="Arial" w:cs="Arial"/>
        </w:rPr>
        <w:t>Encourage two-way communication between the district and the community to encourage and promote parental and community involvement in the educational process, demonstrate awareness of district-community needs, and initiate activities to meet and advocate for those identified needs while projecting a positive district image to the community.</w:t>
      </w:r>
    </w:p>
    <w:p w14:paraId="0000003E" w14:textId="77777777" w:rsidR="002540F7" w:rsidRDefault="002540F7">
      <w:pPr>
        <w:ind w:left="360" w:hanging="360"/>
        <w:rPr>
          <w:rFonts w:ascii="Arial" w:eastAsia="Arial" w:hAnsi="Arial" w:cs="Arial"/>
          <w:sz w:val="16"/>
          <w:szCs w:val="16"/>
        </w:rPr>
      </w:pPr>
    </w:p>
    <w:p w14:paraId="0000003F" w14:textId="77777777" w:rsidR="002540F7" w:rsidRDefault="000D08AF">
      <w:pPr>
        <w:numPr>
          <w:ilvl w:val="0"/>
          <w:numId w:val="1"/>
        </w:numPr>
        <w:ind w:left="360"/>
        <w:rPr>
          <w:rFonts w:ascii="Arial" w:eastAsia="Arial" w:hAnsi="Arial" w:cs="Arial"/>
        </w:rPr>
      </w:pPr>
      <w:r>
        <w:rPr>
          <w:rFonts w:ascii="Arial" w:eastAsia="Arial" w:hAnsi="Arial" w:cs="Arial"/>
        </w:rPr>
        <w:t>Model behaviors, which ensure the development of a district team, focused on problem solving and meeting student needs.</w:t>
      </w:r>
    </w:p>
    <w:p w14:paraId="00000040" w14:textId="77777777" w:rsidR="002540F7" w:rsidRDefault="002540F7">
      <w:pPr>
        <w:ind w:left="360" w:hanging="360"/>
        <w:rPr>
          <w:rFonts w:ascii="Arial" w:eastAsia="Arial" w:hAnsi="Arial" w:cs="Arial"/>
          <w:sz w:val="16"/>
          <w:szCs w:val="16"/>
        </w:rPr>
      </w:pPr>
    </w:p>
    <w:p w14:paraId="00000041" w14:textId="77777777" w:rsidR="002540F7" w:rsidRDefault="000D08AF">
      <w:pPr>
        <w:numPr>
          <w:ilvl w:val="0"/>
          <w:numId w:val="1"/>
        </w:numPr>
        <w:ind w:left="360"/>
        <w:rPr>
          <w:rFonts w:ascii="Arial" w:eastAsia="Arial" w:hAnsi="Arial" w:cs="Arial"/>
        </w:rPr>
      </w:pPr>
      <w:r>
        <w:rPr>
          <w:rFonts w:ascii="Arial" w:eastAsia="Arial" w:hAnsi="Arial" w:cs="Arial"/>
        </w:rPr>
        <w:t>Demonstrate behavior that is professional, ethical, and responsible and serve as a role model for all district staff.</w:t>
      </w:r>
    </w:p>
    <w:p w14:paraId="00000042" w14:textId="77777777" w:rsidR="002540F7" w:rsidRDefault="002540F7">
      <w:pPr>
        <w:ind w:left="360" w:hanging="360"/>
        <w:rPr>
          <w:rFonts w:ascii="Arial" w:eastAsia="Arial" w:hAnsi="Arial" w:cs="Arial"/>
          <w:sz w:val="16"/>
          <w:szCs w:val="16"/>
        </w:rPr>
      </w:pPr>
    </w:p>
    <w:p w14:paraId="00000043" w14:textId="77777777" w:rsidR="002540F7" w:rsidRDefault="000D08AF">
      <w:pPr>
        <w:numPr>
          <w:ilvl w:val="0"/>
          <w:numId w:val="1"/>
        </w:numPr>
        <w:ind w:left="360"/>
        <w:rPr>
          <w:rFonts w:ascii="Arial" w:eastAsia="Arial" w:hAnsi="Arial" w:cs="Arial"/>
        </w:rPr>
      </w:pPr>
      <w:r>
        <w:rPr>
          <w:rFonts w:ascii="Arial" w:eastAsia="Arial" w:hAnsi="Arial" w:cs="Arial"/>
        </w:rPr>
        <w:t>Actively seek training and information, which will enhance skills and knowledge, related to responsibilities.</w:t>
      </w:r>
    </w:p>
    <w:p w14:paraId="00000044" w14:textId="77777777" w:rsidR="002540F7" w:rsidRDefault="002540F7">
      <w:pPr>
        <w:ind w:left="360" w:hanging="360"/>
        <w:rPr>
          <w:rFonts w:ascii="Arial" w:eastAsia="Arial" w:hAnsi="Arial" w:cs="Arial"/>
          <w:sz w:val="16"/>
          <w:szCs w:val="16"/>
        </w:rPr>
      </w:pPr>
    </w:p>
    <w:p w14:paraId="00000045" w14:textId="77777777" w:rsidR="002540F7" w:rsidRDefault="000D08AF">
      <w:pPr>
        <w:numPr>
          <w:ilvl w:val="0"/>
          <w:numId w:val="1"/>
        </w:numPr>
        <w:ind w:left="360"/>
        <w:rPr>
          <w:rFonts w:ascii="Arial" w:eastAsia="Arial" w:hAnsi="Arial" w:cs="Arial"/>
        </w:rPr>
      </w:pPr>
      <w:r>
        <w:rPr>
          <w:rFonts w:ascii="Arial" w:eastAsia="Arial" w:hAnsi="Arial" w:cs="Arial"/>
        </w:rPr>
        <w:t>Articulate the district’s mission, vision, and philosophy to the community and solicit their support in realizing the mission. Work cooperatively with others in carrying out the mission and articulating the vision for the District’s instructional programs as they relate to English Learners.</w:t>
      </w:r>
    </w:p>
    <w:p w14:paraId="00000046" w14:textId="77777777" w:rsidR="002540F7" w:rsidRDefault="002540F7">
      <w:pPr>
        <w:rPr>
          <w:rFonts w:ascii="Arial" w:eastAsia="Arial" w:hAnsi="Arial" w:cs="Arial"/>
        </w:rPr>
      </w:pPr>
    </w:p>
    <w:p w14:paraId="00000047" w14:textId="77777777" w:rsidR="002540F7" w:rsidRDefault="000D08AF">
      <w:pPr>
        <w:numPr>
          <w:ilvl w:val="0"/>
          <w:numId w:val="1"/>
        </w:numPr>
        <w:ind w:left="360"/>
        <w:rPr>
          <w:rFonts w:ascii="Arial" w:eastAsia="Arial" w:hAnsi="Arial" w:cs="Arial"/>
        </w:rPr>
      </w:pPr>
      <w:r>
        <w:rPr>
          <w:rFonts w:ascii="Arial" w:eastAsia="Arial" w:hAnsi="Arial" w:cs="Arial"/>
        </w:rPr>
        <w:t>Coordinate and train district personnel prior to the annual TELPAS testing season, provide ongoing support during the assessment window, and serve as a liaison between Texarkana ISD, Pearson, TEA, and the Coordinator of Assessment.</w:t>
      </w:r>
    </w:p>
    <w:p w14:paraId="00000048" w14:textId="77777777" w:rsidR="002540F7" w:rsidRDefault="002540F7">
      <w:pPr>
        <w:pBdr>
          <w:top w:val="nil"/>
          <w:left w:val="nil"/>
          <w:bottom w:val="nil"/>
          <w:right w:val="nil"/>
          <w:between w:val="nil"/>
        </w:pBdr>
        <w:ind w:left="720"/>
        <w:rPr>
          <w:rFonts w:ascii="Arial" w:eastAsia="Arial" w:hAnsi="Arial" w:cs="Arial"/>
          <w:color w:val="000000"/>
        </w:rPr>
      </w:pPr>
    </w:p>
    <w:p w14:paraId="00000049" w14:textId="77777777" w:rsidR="002540F7" w:rsidRDefault="000D08AF">
      <w:pPr>
        <w:numPr>
          <w:ilvl w:val="0"/>
          <w:numId w:val="1"/>
        </w:numPr>
        <w:ind w:left="360"/>
        <w:rPr>
          <w:rFonts w:ascii="Arial" w:eastAsia="Arial" w:hAnsi="Arial" w:cs="Arial"/>
        </w:rPr>
      </w:pPr>
      <w:r>
        <w:rPr>
          <w:rFonts w:ascii="Arial" w:eastAsia="Arial" w:hAnsi="Arial" w:cs="Arial"/>
        </w:rPr>
        <w:t>Provide bilingual assessment services to support campuses for identification, reclassification, and exit of students.</w:t>
      </w:r>
    </w:p>
    <w:p w14:paraId="0000004A" w14:textId="77777777" w:rsidR="002540F7" w:rsidRDefault="002540F7">
      <w:pPr>
        <w:pBdr>
          <w:top w:val="nil"/>
          <w:left w:val="nil"/>
          <w:bottom w:val="nil"/>
          <w:right w:val="nil"/>
          <w:between w:val="nil"/>
        </w:pBdr>
        <w:ind w:left="720"/>
        <w:rPr>
          <w:rFonts w:ascii="Arial" w:eastAsia="Arial" w:hAnsi="Arial" w:cs="Arial"/>
          <w:color w:val="000000"/>
        </w:rPr>
      </w:pPr>
    </w:p>
    <w:p w14:paraId="0000004B" w14:textId="77777777" w:rsidR="002540F7" w:rsidRDefault="000D08AF">
      <w:pPr>
        <w:numPr>
          <w:ilvl w:val="0"/>
          <w:numId w:val="1"/>
        </w:numPr>
        <w:ind w:left="360"/>
        <w:rPr>
          <w:rFonts w:ascii="Arial" w:eastAsia="Arial" w:hAnsi="Arial" w:cs="Arial"/>
        </w:rPr>
      </w:pPr>
      <w:r>
        <w:rPr>
          <w:rFonts w:ascii="Arial" w:eastAsia="Arial" w:hAnsi="Arial" w:cs="Arial"/>
        </w:rPr>
        <w:t>Collaborate and coordinate, both within TISD and with other community agencies, to provide support for Community-wide, culturally relevant activities to support English learners and their families.</w:t>
      </w:r>
    </w:p>
    <w:p w14:paraId="0000004C" w14:textId="77777777" w:rsidR="002540F7" w:rsidRDefault="002540F7">
      <w:pPr>
        <w:pBdr>
          <w:top w:val="nil"/>
          <w:left w:val="nil"/>
          <w:bottom w:val="nil"/>
          <w:right w:val="nil"/>
          <w:between w:val="nil"/>
        </w:pBdr>
        <w:ind w:left="720"/>
        <w:rPr>
          <w:rFonts w:ascii="Arial" w:eastAsia="Arial" w:hAnsi="Arial" w:cs="Arial"/>
          <w:color w:val="000000"/>
        </w:rPr>
      </w:pPr>
    </w:p>
    <w:p w14:paraId="0000004D" w14:textId="77777777" w:rsidR="002540F7" w:rsidRDefault="000D08AF">
      <w:pPr>
        <w:numPr>
          <w:ilvl w:val="0"/>
          <w:numId w:val="1"/>
        </w:numPr>
        <w:ind w:left="360"/>
        <w:rPr>
          <w:rFonts w:ascii="Arial" w:eastAsia="Arial" w:hAnsi="Arial" w:cs="Arial"/>
        </w:rPr>
      </w:pPr>
      <w:r>
        <w:rPr>
          <w:rFonts w:ascii="Arial" w:eastAsia="Arial" w:hAnsi="Arial" w:cs="Arial"/>
        </w:rPr>
        <w:t>Conduct audits of campus LPAC documents in the student’s cumulative records such as, but not limited to: Home Language Survey, Bilingual/ESL Permission Letter, English/Spanish Oral Language Proficiency Test (OLPT), student assessment data, monitoring forms and beginning, middle and end of year documentation.</w:t>
      </w:r>
    </w:p>
    <w:p w14:paraId="0000004E" w14:textId="77777777" w:rsidR="002540F7" w:rsidRDefault="002540F7">
      <w:pPr>
        <w:rPr>
          <w:rFonts w:ascii="Arial" w:eastAsia="Arial" w:hAnsi="Arial" w:cs="Arial"/>
        </w:rPr>
      </w:pPr>
    </w:p>
    <w:p w14:paraId="0000004F" w14:textId="77777777" w:rsidR="002540F7" w:rsidRDefault="000D08AF">
      <w:pPr>
        <w:numPr>
          <w:ilvl w:val="0"/>
          <w:numId w:val="1"/>
        </w:numPr>
        <w:ind w:left="360"/>
        <w:rPr>
          <w:rFonts w:ascii="Arial" w:eastAsia="Arial" w:hAnsi="Arial" w:cs="Arial"/>
        </w:rPr>
      </w:pPr>
      <w:r>
        <w:rPr>
          <w:rFonts w:ascii="Arial" w:eastAsia="Arial" w:hAnsi="Arial" w:cs="Arial"/>
        </w:rPr>
        <w:t>Collaborate with District and campus PEIMS clerks to ensure accurate coding of English Language Learners.</w:t>
      </w:r>
    </w:p>
    <w:p w14:paraId="00000050" w14:textId="77777777" w:rsidR="002540F7" w:rsidRDefault="002540F7">
      <w:pPr>
        <w:pBdr>
          <w:top w:val="nil"/>
          <w:left w:val="nil"/>
          <w:bottom w:val="nil"/>
          <w:right w:val="nil"/>
          <w:between w:val="nil"/>
        </w:pBdr>
        <w:ind w:left="720"/>
        <w:rPr>
          <w:rFonts w:ascii="Arial" w:eastAsia="Arial" w:hAnsi="Arial" w:cs="Arial"/>
          <w:color w:val="000000"/>
        </w:rPr>
      </w:pPr>
    </w:p>
    <w:p w14:paraId="00000051" w14:textId="77777777" w:rsidR="002540F7" w:rsidRDefault="000D08AF">
      <w:pPr>
        <w:numPr>
          <w:ilvl w:val="0"/>
          <w:numId w:val="1"/>
        </w:numPr>
        <w:ind w:left="360"/>
        <w:rPr>
          <w:rFonts w:ascii="Arial" w:eastAsia="Arial" w:hAnsi="Arial" w:cs="Arial"/>
        </w:rPr>
      </w:pPr>
      <w:bookmarkStart w:id="1" w:name="_gjdgxs" w:colFirst="0" w:colLast="0"/>
      <w:bookmarkEnd w:id="1"/>
      <w:r>
        <w:rPr>
          <w:rFonts w:ascii="Arial" w:eastAsia="Arial" w:hAnsi="Arial" w:cs="Arial"/>
        </w:rPr>
        <w:t>Coordinate the translation of district alerts, documents, and assessments.</w:t>
      </w:r>
    </w:p>
    <w:p w14:paraId="00000052" w14:textId="77777777" w:rsidR="002540F7" w:rsidRDefault="002540F7">
      <w:pPr>
        <w:pBdr>
          <w:top w:val="nil"/>
          <w:left w:val="nil"/>
          <w:bottom w:val="nil"/>
          <w:right w:val="nil"/>
          <w:between w:val="nil"/>
        </w:pBdr>
        <w:ind w:left="720"/>
        <w:rPr>
          <w:rFonts w:ascii="Arial" w:eastAsia="Arial" w:hAnsi="Arial" w:cs="Arial"/>
          <w:color w:val="000000"/>
        </w:rPr>
      </w:pPr>
    </w:p>
    <w:p w14:paraId="00000053" w14:textId="77777777" w:rsidR="002540F7" w:rsidRDefault="000D08AF">
      <w:pPr>
        <w:numPr>
          <w:ilvl w:val="0"/>
          <w:numId w:val="1"/>
        </w:numPr>
        <w:ind w:left="360"/>
        <w:rPr>
          <w:rFonts w:ascii="Arial" w:eastAsia="Arial" w:hAnsi="Arial" w:cs="Arial"/>
        </w:rPr>
      </w:pPr>
      <w:r>
        <w:rPr>
          <w:rFonts w:ascii="Arial" w:eastAsia="Arial" w:hAnsi="Arial" w:cs="Arial"/>
        </w:rPr>
        <w:t>Coordinate with the Director of Student Services and campuses, acting as a liaison between TISD and families of students, to establish an effective plan for assessment of incoming English learners.</w:t>
      </w:r>
    </w:p>
    <w:p w14:paraId="00000054" w14:textId="77777777" w:rsidR="002540F7" w:rsidRDefault="002540F7">
      <w:pPr>
        <w:pBdr>
          <w:top w:val="nil"/>
          <w:left w:val="nil"/>
          <w:bottom w:val="nil"/>
          <w:right w:val="nil"/>
          <w:between w:val="nil"/>
        </w:pBdr>
        <w:ind w:left="720"/>
        <w:rPr>
          <w:rFonts w:ascii="Arial" w:eastAsia="Arial" w:hAnsi="Arial" w:cs="Arial"/>
          <w:color w:val="000000"/>
        </w:rPr>
      </w:pPr>
    </w:p>
    <w:p w14:paraId="00000055" w14:textId="77777777" w:rsidR="002540F7" w:rsidRDefault="000D08AF">
      <w:pPr>
        <w:numPr>
          <w:ilvl w:val="0"/>
          <w:numId w:val="1"/>
        </w:numPr>
        <w:ind w:left="360"/>
        <w:rPr>
          <w:rFonts w:ascii="Arial" w:eastAsia="Arial" w:hAnsi="Arial" w:cs="Arial"/>
        </w:rPr>
      </w:pPr>
      <w:r>
        <w:rPr>
          <w:rFonts w:ascii="Arial" w:eastAsia="Arial" w:hAnsi="Arial" w:cs="Arial"/>
        </w:rPr>
        <w:t>Facilitate identification, recruitment, and services of potential migrant students, coordinating with the Regional Service Center, in accordance with local, state, and federal guidelines.</w:t>
      </w:r>
    </w:p>
    <w:p w14:paraId="00000056" w14:textId="77777777" w:rsidR="002540F7" w:rsidRDefault="002540F7">
      <w:pPr>
        <w:pBdr>
          <w:top w:val="nil"/>
          <w:left w:val="nil"/>
          <w:bottom w:val="nil"/>
          <w:right w:val="nil"/>
          <w:between w:val="nil"/>
        </w:pBdr>
        <w:ind w:left="720"/>
        <w:rPr>
          <w:rFonts w:ascii="Arial" w:eastAsia="Arial" w:hAnsi="Arial" w:cs="Arial"/>
          <w:color w:val="000000"/>
        </w:rPr>
      </w:pPr>
    </w:p>
    <w:p w14:paraId="00000057" w14:textId="77777777" w:rsidR="002540F7" w:rsidRDefault="000D08AF">
      <w:pPr>
        <w:numPr>
          <w:ilvl w:val="0"/>
          <w:numId w:val="1"/>
        </w:numPr>
        <w:ind w:left="360"/>
        <w:rPr>
          <w:rFonts w:ascii="Arial" w:eastAsia="Arial" w:hAnsi="Arial" w:cs="Arial"/>
        </w:rPr>
      </w:pPr>
      <w:r>
        <w:rPr>
          <w:rFonts w:ascii="Arial" w:eastAsia="Arial" w:hAnsi="Arial" w:cs="Arial"/>
        </w:rPr>
        <w:t>Assist in the implementation of policies established by federal and state law, State Board of Education rule, and local board policy in curriculum and instruction.</w:t>
      </w:r>
    </w:p>
    <w:p w14:paraId="00000058" w14:textId="77777777" w:rsidR="002540F7" w:rsidRDefault="002540F7">
      <w:pPr>
        <w:ind w:left="360" w:hanging="360"/>
        <w:rPr>
          <w:rFonts w:ascii="Arial" w:eastAsia="Arial" w:hAnsi="Arial" w:cs="Arial"/>
          <w:sz w:val="16"/>
          <w:szCs w:val="16"/>
        </w:rPr>
      </w:pPr>
    </w:p>
    <w:p w14:paraId="00000059" w14:textId="77777777" w:rsidR="002540F7" w:rsidRDefault="000D08AF">
      <w:pPr>
        <w:numPr>
          <w:ilvl w:val="0"/>
          <w:numId w:val="1"/>
        </w:numPr>
        <w:ind w:left="360"/>
        <w:rPr>
          <w:rFonts w:ascii="Arial" w:eastAsia="Arial" w:hAnsi="Arial" w:cs="Arial"/>
        </w:rPr>
      </w:pPr>
      <w:r>
        <w:rPr>
          <w:rFonts w:ascii="Arial" w:eastAsia="Arial" w:hAnsi="Arial" w:cs="Arial"/>
        </w:rPr>
        <w:t>Compile, maintain, and present all reports, records, and other documents required for each assigned program.</w:t>
      </w:r>
    </w:p>
    <w:p w14:paraId="0000005A" w14:textId="77777777" w:rsidR="002540F7" w:rsidRDefault="002540F7">
      <w:pPr>
        <w:rPr>
          <w:rFonts w:ascii="Arial" w:eastAsia="Arial" w:hAnsi="Arial" w:cs="Arial"/>
          <w:sz w:val="16"/>
          <w:szCs w:val="16"/>
        </w:rPr>
      </w:pPr>
    </w:p>
    <w:p w14:paraId="0000005B" w14:textId="77777777" w:rsidR="002540F7" w:rsidRDefault="000D08AF">
      <w:pPr>
        <w:tabs>
          <w:tab w:val="left" w:pos="1520"/>
          <w:tab w:val="left" w:pos="2160"/>
        </w:tabs>
        <w:rPr>
          <w:rFonts w:ascii="Arial" w:eastAsia="Arial" w:hAnsi="Arial" w:cs="Arial"/>
          <w:b/>
        </w:rPr>
      </w:pPr>
      <w:r>
        <w:rPr>
          <w:rFonts w:ascii="Arial" w:eastAsia="Arial" w:hAnsi="Arial" w:cs="Arial"/>
          <w:b/>
        </w:rPr>
        <w:t>SUPERVISORY RESPONSIBILITIES:</w:t>
      </w:r>
    </w:p>
    <w:p w14:paraId="0000005C" w14:textId="77777777" w:rsidR="002540F7" w:rsidRDefault="000D08AF">
      <w:pPr>
        <w:rPr>
          <w:rFonts w:ascii="Arial" w:eastAsia="Arial" w:hAnsi="Arial" w:cs="Arial"/>
        </w:rPr>
      </w:pPr>
      <w:r>
        <w:rPr>
          <w:rFonts w:ascii="Arial" w:eastAsia="Arial" w:hAnsi="Arial" w:cs="Arial"/>
        </w:rPr>
        <w:t xml:space="preserve">Supervise and evaluate the performance of English as a Second Language (ESL) teachers. </w:t>
      </w:r>
    </w:p>
    <w:p w14:paraId="0000005D" w14:textId="77777777" w:rsidR="002540F7" w:rsidRDefault="002540F7">
      <w:pPr>
        <w:widowControl/>
        <w:pBdr>
          <w:top w:val="nil"/>
          <w:left w:val="nil"/>
          <w:bottom w:val="nil"/>
          <w:right w:val="nil"/>
          <w:between w:val="nil"/>
        </w:pBdr>
        <w:rPr>
          <w:rFonts w:ascii="Arial" w:eastAsia="Arial" w:hAnsi="Arial" w:cs="Arial"/>
          <w:color w:val="000000"/>
          <w:sz w:val="16"/>
          <w:szCs w:val="16"/>
        </w:rPr>
      </w:pPr>
    </w:p>
    <w:p w14:paraId="0000005E" w14:textId="77777777" w:rsidR="002540F7" w:rsidRDefault="000D08AF">
      <w:pPr>
        <w:tabs>
          <w:tab w:val="left" w:pos="1520"/>
          <w:tab w:val="left" w:pos="2160"/>
        </w:tabs>
        <w:rPr>
          <w:rFonts w:ascii="Arial" w:eastAsia="Arial" w:hAnsi="Arial" w:cs="Arial"/>
        </w:rPr>
      </w:pPr>
      <w:r>
        <w:rPr>
          <w:rFonts w:ascii="Arial" w:eastAsia="Arial" w:hAnsi="Arial" w:cs="Arial"/>
          <w:b/>
        </w:rPr>
        <w:t>WORKING CONDITIONS:</w:t>
      </w:r>
    </w:p>
    <w:p w14:paraId="0000005F" w14:textId="77777777" w:rsidR="002540F7" w:rsidRDefault="002540F7">
      <w:pPr>
        <w:pBdr>
          <w:top w:val="nil"/>
          <w:left w:val="nil"/>
          <w:bottom w:val="nil"/>
          <w:right w:val="nil"/>
          <w:between w:val="nil"/>
        </w:pBdr>
        <w:tabs>
          <w:tab w:val="center" w:pos="4320"/>
          <w:tab w:val="right" w:pos="8640"/>
          <w:tab w:val="left" w:pos="1520"/>
          <w:tab w:val="left" w:pos="2160"/>
        </w:tabs>
        <w:rPr>
          <w:rFonts w:ascii="Arial" w:eastAsia="Arial" w:hAnsi="Arial" w:cs="Arial"/>
          <w:color w:val="000000"/>
          <w:sz w:val="16"/>
          <w:szCs w:val="16"/>
        </w:rPr>
      </w:pPr>
    </w:p>
    <w:p w14:paraId="00000060" w14:textId="77777777" w:rsidR="002540F7" w:rsidRDefault="000D08AF">
      <w:pPr>
        <w:tabs>
          <w:tab w:val="left" w:pos="1800"/>
          <w:tab w:val="left" w:pos="2520"/>
          <w:tab w:val="right" w:pos="7740"/>
          <w:tab w:val="left" w:pos="7920"/>
        </w:tabs>
        <w:rPr>
          <w:rFonts w:ascii="Arial" w:eastAsia="Arial" w:hAnsi="Arial" w:cs="Arial"/>
          <w:b/>
        </w:rPr>
      </w:pPr>
      <w:r>
        <w:rPr>
          <w:rFonts w:ascii="Arial" w:eastAsia="Arial" w:hAnsi="Arial" w:cs="Arial"/>
          <w:b/>
        </w:rPr>
        <w:lastRenderedPageBreak/>
        <w:t>The physical demands described here are representative of those that must be met by an employee to successfully perform the essential functions of this job. Reasonable accommodations will be made if necessary:</w:t>
      </w:r>
    </w:p>
    <w:p w14:paraId="00000061" w14:textId="77777777" w:rsidR="002540F7" w:rsidRDefault="002540F7">
      <w:pPr>
        <w:tabs>
          <w:tab w:val="left" w:pos="720"/>
          <w:tab w:val="left" w:pos="2160"/>
        </w:tabs>
        <w:rPr>
          <w:rFonts w:ascii="Arial" w:eastAsia="Arial" w:hAnsi="Arial" w:cs="Arial"/>
          <w:sz w:val="16"/>
          <w:szCs w:val="16"/>
        </w:rPr>
      </w:pPr>
    </w:p>
    <w:p w14:paraId="00000062" w14:textId="77777777" w:rsidR="002540F7" w:rsidRDefault="000D08AF">
      <w:pPr>
        <w:tabs>
          <w:tab w:val="left" w:pos="720"/>
          <w:tab w:val="left" w:pos="2160"/>
        </w:tabs>
        <w:rPr>
          <w:rFonts w:ascii="Arial" w:eastAsia="Arial" w:hAnsi="Arial" w:cs="Arial"/>
        </w:rPr>
      </w:pPr>
      <w:r>
        <w:rPr>
          <w:rFonts w:ascii="Arial" w:eastAsia="Arial" w:hAnsi="Arial" w:cs="Arial"/>
          <w:b/>
        </w:rPr>
        <w:t>Mental Demands:</w:t>
      </w:r>
    </w:p>
    <w:p w14:paraId="00000063" w14:textId="77777777" w:rsidR="002540F7" w:rsidRDefault="000D08AF">
      <w:pPr>
        <w:rPr>
          <w:rFonts w:ascii="Arial" w:eastAsia="Arial" w:hAnsi="Arial" w:cs="Arial"/>
        </w:rPr>
      </w:pPr>
      <w:r>
        <w:rPr>
          <w:rFonts w:ascii="Arial" w:eastAsia="Arial" w:hAnsi="Arial" w:cs="Arial"/>
        </w:rPr>
        <w:t xml:space="preserve">Ability to communicate effectively (verbally and written); interpret policy, procedures, and data; coordinate district functions; maintain emotional control under stress; maintain a clear focus on customer service; ability to manage others in a non-coercive manner </w:t>
      </w:r>
    </w:p>
    <w:p w14:paraId="00000064" w14:textId="77777777" w:rsidR="002540F7" w:rsidRDefault="002540F7">
      <w:pPr>
        <w:rPr>
          <w:rFonts w:ascii="Arial" w:eastAsia="Arial" w:hAnsi="Arial" w:cs="Arial"/>
          <w:sz w:val="16"/>
          <w:szCs w:val="16"/>
        </w:rPr>
      </w:pPr>
    </w:p>
    <w:p w14:paraId="00000065" w14:textId="77777777" w:rsidR="002540F7" w:rsidRDefault="000D08AF">
      <w:pPr>
        <w:rPr>
          <w:rFonts w:ascii="Arial" w:eastAsia="Arial" w:hAnsi="Arial" w:cs="Arial"/>
        </w:rPr>
      </w:pPr>
      <w:r>
        <w:rPr>
          <w:rFonts w:ascii="Arial" w:eastAsia="Arial" w:hAnsi="Arial" w:cs="Arial"/>
          <w:b/>
        </w:rPr>
        <w:t>Physical Demands:</w:t>
      </w:r>
    </w:p>
    <w:p w14:paraId="00000066" w14:textId="77777777" w:rsidR="002540F7" w:rsidRDefault="000D08AF">
      <w:pPr>
        <w:pBdr>
          <w:bottom w:val="single" w:sz="6" w:space="1" w:color="000000"/>
        </w:pBdr>
        <w:tabs>
          <w:tab w:val="left" w:pos="720"/>
          <w:tab w:val="left" w:pos="1800"/>
          <w:tab w:val="left" w:pos="2520"/>
          <w:tab w:val="right" w:pos="7740"/>
          <w:tab w:val="left" w:pos="7920"/>
        </w:tabs>
        <w:rPr>
          <w:rFonts w:ascii="Arial" w:eastAsia="Arial" w:hAnsi="Arial" w:cs="Arial"/>
        </w:rPr>
      </w:pPr>
      <w:r>
        <w:rPr>
          <w:rFonts w:ascii="Arial" w:eastAsia="Arial" w:hAnsi="Arial" w:cs="Arial"/>
        </w:rPr>
        <w:t xml:space="preserve">While performing the duties of this job, the employee is regularly required to sit; stand and move throughout the facilities. Duties also require repetitive hand motions; prolonged use of computer; moderate standing, stooping, bending, </w:t>
      </w:r>
      <w:proofErr w:type="gramStart"/>
      <w:r>
        <w:rPr>
          <w:rFonts w:ascii="Arial" w:eastAsia="Arial" w:hAnsi="Arial" w:cs="Arial"/>
        </w:rPr>
        <w:t>lifting</w:t>
      </w:r>
      <w:proofErr w:type="gramEnd"/>
      <w:r>
        <w:rPr>
          <w:rFonts w:ascii="Arial" w:eastAsia="Arial" w:hAnsi="Arial" w:cs="Arial"/>
        </w:rPr>
        <w:t>/transport of up to 50lbs.Frequent district-wide and occasional statewide travel; occasional prolonged and irregular hours.</w:t>
      </w:r>
    </w:p>
    <w:p w14:paraId="00000067" w14:textId="77777777" w:rsidR="002540F7" w:rsidRDefault="002540F7">
      <w:pPr>
        <w:pBdr>
          <w:bottom w:val="single" w:sz="6" w:space="1" w:color="000000"/>
        </w:pBdr>
        <w:tabs>
          <w:tab w:val="left" w:pos="1520"/>
          <w:tab w:val="left" w:pos="2160"/>
        </w:tabs>
        <w:rPr>
          <w:rFonts w:ascii="Arial" w:eastAsia="Arial" w:hAnsi="Arial" w:cs="Arial"/>
          <w:sz w:val="16"/>
          <w:szCs w:val="16"/>
        </w:rPr>
      </w:pPr>
    </w:p>
    <w:p w14:paraId="00000068" w14:textId="77777777" w:rsidR="002540F7" w:rsidRDefault="002540F7">
      <w:pPr>
        <w:tabs>
          <w:tab w:val="left" w:pos="1520"/>
          <w:tab w:val="left" w:pos="2160"/>
        </w:tabs>
        <w:rPr>
          <w:rFonts w:ascii="Arial" w:eastAsia="Arial" w:hAnsi="Arial" w:cs="Arial"/>
        </w:rPr>
      </w:pPr>
    </w:p>
    <w:p w14:paraId="00000069" w14:textId="77777777" w:rsidR="002540F7" w:rsidRDefault="000D08AF">
      <w:pPr>
        <w:tabs>
          <w:tab w:val="left" w:pos="1520"/>
          <w:tab w:val="left" w:pos="2160"/>
        </w:tabs>
        <w:rPr>
          <w:rFonts w:ascii="Arial" w:eastAsia="Arial" w:hAnsi="Arial" w:cs="Arial"/>
        </w:rPr>
      </w:pPr>
      <w:r>
        <w:rPr>
          <w:rFonts w:ascii="Arial" w:eastAsia="Arial" w:hAnsi="Arial" w:cs="Arial"/>
        </w:rPr>
        <w:t>The foregoing statements describe the general purpose and responsibilities assigned to this job, and are not an exhaustive list of all responsibilities, duties and skills that may be required.</w:t>
      </w:r>
    </w:p>
    <w:p w14:paraId="0000006A" w14:textId="77777777" w:rsidR="002540F7" w:rsidRDefault="002540F7">
      <w:pPr>
        <w:rPr>
          <w:rFonts w:ascii="Arial" w:eastAsia="Arial" w:hAnsi="Arial" w:cs="Arial"/>
          <w:u w:val="single"/>
        </w:rPr>
      </w:pPr>
    </w:p>
    <w:p w14:paraId="0000006B" w14:textId="77777777" w:rsidR="002540F7" w:rsidRDefault="002540F7">
      <w:pPr>
        <w:rPr>
          <w:rFonts w:ascii="Arial" w:eastAsia="Arial" w:hAnsi="Arial" w:cs="Arial"/>
          <w:u w:val="single"/>
        </w:rPr>
      </w:pPr>
    </w:p>
    <w:p w14:paraId="0000006C" w14:textId="77777777" w:rsidR="002540F7" w:rsidRDefault="000D08AF">
      <w:pPr>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ab/>
      </w:r>
      <w:r>
        <w:rPr>
          <w:rFonts w:ascii="Arial" w:eastAsia="Arial" w:hAnsi="Arial" w:cs="Arial"/>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0000006D" w14:textId="77777777" w:rsidR="002540F7" w:rsidRDefault="000D08AF">
      <w:pPr>
        <w:rPr>
          <w:rFonts w:ascii="Arial" w:eastAsia="Arial" w:hAnsi="Arial" w:cs="Arial"/>
          <w:u w:val="single"/>
        </w:rPr>
      </w:pPr>
      <w:r>
        <w:rPr>
          <w:rFonts w:ascii="Arial" w:eastAsia="Arial" w:hAnsi="Arial" w:cs="Arial"/>
        </w:rPr>
        <w:t>Employee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Date</w:t>
      </w:r>
    </w:p>
    <w:p w14:paraId="0000006E" w14:textId="77777777" w:rsidR="002540F7" w:rsidRDefault="002540F7">
      <w:pPr>
        <w:tabs>
          <w:tab w:val="left" w:pos="6480"/>
        </w:tabs>
        <w:rPr>
          <w:rFonts w:ascii="Arial" w:eastAsia="Arial" w:hAnsi="Arial" w:cs="Arial"/>
          <w:u w:val="single"/>
        </w:rPr>
      </w:pPr>
    </w:p>
    <w:p w14:paraId="0000006F" w14:textId="77777777" w:rsidR="002540F7" w:rsidRDefault="002540F7">
      <w:pPr>
        <w:tabs>
          <w:tab w:val="left" w:pos="6480"/>
        </w:tabs>
        <w:rPr>
          <w:rFonts w:ascii="Arial" w:eastAsia="Arial" w:hAnsi="Arial" w:cs="Arial"/>
          <w:u w:val="single"/>
        </w:rPr>
      </w:pPr>
    </w:p>
    <w:p w14:paraId="00000070" w14:textId="77777777" w:rsidR="002540F7" w:rsidRDefault="000D08AF">
      <w:pPr>
        <w:rPr>
          <w:rFonts w:ascii="Arial" w:eastAsia="Arial" w:hAnsi="Arial" w:cs="Arial"/>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rPr>
        <w:tab/>
      </w:r>
      <w:r>
        <w:rPr>
          <w:rFonts w:ascii="Arial" w:eastAsia="Arial" w:hAnsi="Arial" w:cs="Arial"/>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00000071" w14:textId="77777777" w:rsidR="002540F7" w:rsidRDefault="000D08AF">
      <w:pPr>
        <w:ind w:left="4320" w:hanging="4320"/>
        <w:rPr>
          <w:rFonts w:ascii="Arial" w:eastAsia="Arial" w:hAnsi="Arial" w:cs="Arial"/>
        </w:rPr>
      </w:pPr>
      <w:r>
        <w:rPr>
          <w:rFonts w:ascii="Arial" w:eastAsia="Arial" w:hAnsi="Arial" w:cs="Arial"/>
        </w:rPr>
        <w:t>Supervisor</w:t>
      </w:r>
      <w:r>
        <w:rPr>
          <w:rFonts w:ascii="Arial" w:eastAsia="Arial" w:hAnsi="Arial" w:cs="Arial"/>
        </w:rPr>
        <w:tab/>
      </w:r>
      <w:r>
        <w:rPr>
          <w:rFonts w:ascii="Arial" w:eastAsia="Arial" w:hAnsi="Arial" w:cs="Arial"/>
        </w:rPr>
        <w:tab/>
      </w:r>
      <w:r>
        <w:rPr>
          <w:rFonts w:ascii="Arial" w:eastAsia="Arial" w:hAnsi="Arial" w:cs="Arial"/>
        </w:rPr>
        <w:tab/>
        <w:t>Date</w:t>
      </w:r>
    </w:p>
    <w:sectPr w:rsidR="002540F7">
      <w:headerReference w:type="default" r:id="rId7"/>
      <w:footerReference w:type="default" r:id="rId8"/>
      <w:footerReference w:type="firs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18309" w14:textId="77777777" w:rsidR="000D08AF" w:rsidRDefault="000D08AF">
      <w:r>
        <w:separator/>
      </w:r>
    </w:p>
  </w:endnote>
  <w:endnote w:type="continuationSeparator" w:id="0">
    <w:p w14:paraId="7EB286F3" w14:textId="77777777" w:rsidR="000D08AF" w:rsidRDefault="000D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6" w14:textId="77777777" w:rsidR="002540F7" w:rsidRDefault="002540F7">
    <w:pPr>
      <w:pBdr>
        <w:top w:val="nil"/>
        <w:left w:val="nil"/>
        <w:bottom w:val="nil"/>
        <w:right w:val="nil"/>
        <w:between w:val="nil"/>
      </w:pBdr>
      <w:tabs>
        <w:tab w:val="center" w:pos="4320"/>
        <w:tab w:val="right" w:pos="8640"/>
      </w:tabs>
      <w:rPr>
        <w:color w:val="000000"/>
      </w:rPr>
    </w:pPr>
  </w:p>
  <w:p w14:paraId="00000077" w14:textId="77777777" w:rsidR="002540F7" w:rsidRDefault="000D08AF">
    <w:pPr>
      <w:pBdr>
        <w:top w:val="nil"/>
        <w:left w:val="nil"/>
        <w:bottom w:val="nil"/>
        <w:right w:val="nil"/>
        <w:between w:val="nil"/>
      </w:pBdr>
      <w:tabs>
        <w:tab w:val="center" w:pos="4320"/>
        <w:tab w:val="right" w:pos="8640"/>
      </w:tabs>
      <w:jc w:val="center"/>
      <w:rPr>
        <w:rFonts w:ascii="Arial" w:eastAsia="Arial" w:hAnsi="Arial" w:cs="Arial"/>
        <w:i/>
        <w:color w:val="000000"/>
      </w:rPr>
    </w:pPr>
    <w:r>
      <w:rPr>
        <w:rFonts w:ascii="Arial" w:eastAsia="Arial" w:hAnsi="Arial" w:cs="Arial"/>
        <w:b/>
        <w:i/>
        <w:color w:val="000000"/>
      </w:rPr>
      <w:t>Texarkana Independent School District    •    4241 Summerhill Road    •    Texarkana, Texas    75503</w:t>
    </w:r>
  </w:p>
  <w:p w14:paraId="00000078" w14:textId="77777777" w:rsidR="002540F7" w:rsidRDefault="002540F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9" w14:textId="77777777" w:rsidR="002540F7" w:rsidRDefault="002540F7">
    <w:pPr>
      <w:pBdr>
        <w:top w:val="nil"/>
        <w:left w:val="nil"/>
        <w:bottom w:val="nil"/>
        <w:right w:val="nil"/>
        <w:between w:val="nil"/>
      </w:pBdr>
      <w:tabs>
        <w:tab w:val="center" w:pos="4320"/>
        <w:tab w:val="right" w:pos="8640"/>
      </w:tabs>
      <w:rPr>
        <w:color w:val="000000"/>
      </w:rPr>
    </w:pPr>
  </w:p>
  <w:p w14:paraId="0000007A" w14:textId="77777777" w:rsidR="002540F7" w:rsidRDefault="000D08AF">
    <w:pPr>
      <w:pBdr>
        <w:top w:val="nil"/>
        <w:left w:val="nil"/>
        <w:bottom w:val="nil"/>
        <w:right w:val="nil"/>
        <w:between w:val="nil"/>
      </w:pBdr>
      <w:tabs>
        <w:tab w:val="center" w:pos="4320"/>
        <w:tab w:val="right" w:pos="8640"/>
      </w:tabs>
      <w:jc w:val="center"/>
      <w:rPr>
        <w:rFonts w:ascii="Arial" w:eastAsia="Arial" w:hAnsi="Arial" w:cs="Arial"/>
        <w:i/>
        <w:color w:val="000000"/>
      </w:rPr>
    </w:pPr>
    <w:r>
      <w:rPr>
        <w:rFonts w:ascii="Arial" w:eastAsia="Arial" w:hAnsi="Arial" w:cs="Arial"/>
        <w:b/>
        <w:i/>
        <w:color w:val="000000"/>
      </w:rPr>
      <w:t>Texarkana Independent School District    •    4241 Summerhill Road    •    Texarkana, Texas    75503</w:t>
    </w:r>
  </w:p>
  <w:p w14:paraId="0000007B" w14:textId="77777777" w:rsidR="002540F7" w:rsidRDefault="002540F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3C30B" w14:textId="77777777" w:rsidR="000D08AF" w:rsidRDefault="000D08AF">
      <w:r>
        <w:separator/>
      </w:r>
    </w:p>
  </w:footnote>
  <w:footnote w:type="continuationSeparator" w:id="0">
    <w:p w14:paraId="0E8DC846" w14:textId="77777777" w:rsidR="000D08AF" w:rsidRDefault="000D0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2540F7" w:rsidRDefault="000D08AF">
    <w:pPr>
      <w:widowControl/>
      <w:pBdr>
        <w:top w:val="nil"/>
        <w:left w:val="nil"/>
        <w:bottom w:val="nil"/>
        <w:right w:val="nil"/>
        <w:between w:val="nil"/>
      </w:pBdr>
      <w:tabs>
        <w:tab w:val="center" w:pos="4320"/>
        <w:tab w:val="right" w:pos="8640"/>
      </w:tabs>
      <w:rPr>
        <w:rFonts w:ascii="Arial" w:eastAsia="Arial" w:hAnsi="Arial" w:cs="Arial"/>
        <w:b/>
        <w:i/>
        <w:color w:val="000000"/>
        <w:sz w:val="16"/>
        <w:szCs w:val="16"/>
      </w:rPr>
    </w:pPr>
    <w:r>
      <w:rPr>
        <w:rFonts w:ascii="Arial" w:eastAsia="Arial" w:hAnsi="Arial" w:cs="Arial"/>
        <w:b/>
        <w:i/>
        <w:color w:val="000000"/>
        <w:sz w:val="16"/>
        <w:szCs w:val="16"/>
      </w:rPr>
      <w:t>JOB DESCRIPTION</w:t>
    </w:r>
  </w:p>
  <w:p w14:paraId="00000073" w14:textId="77777777" w:rsidR="002540F7" w:rsidRDefault="000D08AF">
    <w:pPr>
      <w:widowControl/>
      <w:pBdr>
        <w:top w:val="nil"/>
        <w:left w:val="nil"/>
        <w:bottom w:val="nil"/>
        <w:right w:val="nil"/>
        <w:between w:val="nil"/>
      </w:pBdr>
      <w:tabs>
        <w:tab w:val="center" w:pos="4320"/>
        <w:tab w:val="right" w:pos="8640"/>
      </w:tabs>
      <w:rPr>
        <w:rFonts w:ascii="Arial" w:eastAsia="Arial" w:hAnsi="Arial" w:cs="Arial"/>
        <w:b/>
        <w:i/>
        <w:color w:val="000000"/>
        <w:sz w:val="16"/>
        <w:szCs w:val="16"/>
      </w:rPr>
    </w:pPr>
    <w:r>
      <w:rPr>
        <w:rFonts w:ascii="Arial" w:eastAsia="Arial" w:hAnsi="Arial" w:cs="Arial"/>
        <w:b/>
        <w:i/>
        <w:color w:val="000000"/>
        <w:sz w:val="16"/>
        <w:szCs w:val="16"/>
      </w:rPr>
      <w:t>Coordinator of Multilingual Education</w:t>
    </w:r>
  </w:p>
  <w:p w14:paraId="00000074" w14:textId="25DAF2B1" w:rsidR="002540F7" w:rsidRDefault="000D08AF">
    <w:pPr>
      <w:widowControl/>
      <w:pBdr>
        <w:top w:val="nil"/>
        <w:left w:val="nil"/>
        <w:bottom w:val="nil"/>
        <w:right w:val="nil"/>
        <w:between w:val="nil"/>
      </w:pBdr>
      <w:tabs>
        <w:tab w:val="center" w:pos="4320"/>
        <w:tab w:val="right" w:pos="8640"/>
      </w:tabs>
      <w:rPr>
        <w:rFonts w:ascii="Arial" w:eastAsia="Arial" w:hAnsi="Arial" w:cs="Arial"/>
        <w:b/>
        <w:i/>
        <w:color w:val="000000"/>
        <w:sz w:val="16"/>
        <w:szCs w:val="16"/>
      </w:rPr>
    </w:pPr>
    <w:r>
      <w:rPr>
        <w:rFonts w:ascii="Arial" w:eastAsia="Arial" w:hAnsi="Arial" w:cs="Arial"/>
        <w:b/>
        <w:i/>
        <w:color w:val="000000"/>
        <w:sz w:val="16"/>
        <w:szCs w:val="16"/>
      </w:rPr>
      <w:t xml:space="preserve">Page </w:t>
    </w:r>
    <w:r>
      <w:rPr>
        <w:rFonts w:ascii="Arial" w:eastAsia="Arial" w:hAnsi="Arial" w:cs="Arial"/>
        <w:b/>
        <w:i/>
        <w:color w:val="000000"/>
        <w:sz w:val="16"/>
        <w:szCs w:val="16"/>
      </w:rPr>
      <w:fldChar w:fldCharType="begin"/>
    </w:r>
    <w:r>
      <w:rPr>
        <w:rFonts w:ascii="Arial" w:eastAsia="Arial" w:hAnsi="Arial" w:cs="Arial"/>
        <w:b/>
        <w:i/>
        <w:color w:val="000000"/>
        <w:sz w:val="16"/>
        <w:szCs w:val="16"/>
      </w:rPr>
      <w:instrText>PAGE</w:instrText>
    </w:r>
    <w:r>
      <w:rPr>
        <w:rFonts w:ascii="Arial" w:eastAsia="Arial" w:hAnsi="Arial" w:cs="Arial"/>
        <w:b/>
        <w:i/>
        <w:color w:val="000000"/>
        <w:sz w:val="16"/>
        <w:szCs w:val="16"/>
      </w:rPr>
      <w:fldChar w:fldCharType="separate"/>
    </w:r>
    <w:r w:rsidR="002E5100">
      <w:rPr>
        <w:rFonts w:ascii="Arial" w:eastAsia="Arial" w:hAnsi="Arial" w:cs="Arial"/>
        <w:b/>
        <w:i/>
        <w:noProof/>
        <w:color w:val="000000"/>
        <w:sz w:val="16"/>
        <w:szCs w:val="16"/>
      </w:rPr>
      <w:t>3</w:t>
    </w:r>
    <w:r>
      <w:rPr>
        <w:rFonts w:ascii="Arial" w:eastAsia="Arial" w:hAnsi="Arial" w:cs="Arial"/>
        <w:b/>
        <w:i/>
        <w:color w:val="000000"/>
        <w:sz w:val="16"/>
        <w:szCs w:val="16"/>
      </w:rPr>
      <w:fldChar w:fldCharType="end"/>
    </w:r>
  </w:p>
  <w:p w14:paraId="00000075" w14:textId="77777777" w:rsidR="002540F7" w:rsidRDefault="002540F7">
    <w:pPr>
      <w:widowControl/>
      <w:pBdr>
        <w:top w:val="nil"/>
        <w:left w:val="nil"/>
        <w:bottom w:val="nil"/>
        <w:right w:val="nil"/>
        <w:between w:val="nil"/>
      </w:pBdr>
      <w:tabs>
        <w:tab w:val="center" w:pos="4320"/>
        <w:tab w:val="right" w:pos="8640"/>
      </w:tabs>
      <w:rPr>
        <w:rFonts w:ascii="Century" w:eastAsia="Century" w:hAnsi="Century" w:cs="Century"/>
        <w:i/>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46ECA"/>
    <w:multiLevelType w:val="multilevel"/>
    <w:tmpl w:val="F14CA4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F7"/>
    <w:rsid w:val="000D08AF"/>
    <w:rsid w:val="002540F7"/>
    <w:rsid w:val="002E5100"/>
    <w:rsid w:val="00872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CF5BE-50BD-4E3F-A1CF-8BB89E4E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Pace</dc:creator>
  <cp:lastModifiedBy>Kimberly Hollo</cp:lastModifiedBy>
  <cp:revision>2</cp:revision>
  <dcterms:created xsi:type="dcterms:W3CDTF">2022-09-14T16:28:00Z</dcterms:created>
  <dcterms:modified xsi:type="dcterms:W3CDTF">2022-09-14T16:28:00Z</dcterms:modified>
</cp:coreProperties>
</file>